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65F87" w14:textId="77777777" w:rsidR="008B0B14" w:rsidRDefault="008B0B14">
      <w:pPr>
        <w:widowControl w:val="0"/>
        <w:pBdr>
          <w:top w:val="double" w:sz="6" w:space="1" w:color="auto"/>
        </w:pBdr>
        <w:spacing w:line="223" w:lineRule="auto"/>
        <w:jc w:val="both"/>
        <w:rPr>
          <w:rFonts w:ascii="Copperplate Gothic Bold" w:hAnsi="Copperplate Gothic Bold"/>
          <w:u w:val="double"/>
        </w:rPr>
      </w:pPr>
    </w:p>
    <w:p w14:paraId="699B5C3D" w14:textId="77777777" w:rsidR="008B0B14" w:rsidRDefault="008B0B14">
      <w:pPr>
        <w:widowControl w:val="0"/>
        <w:spacing w:line="223" w:lineRule="auto"/>
        <w:jc w:val="both"/>
        <w:rPr>
          <w:rFonts w:ascii="Copperplate Gothic Bold" w:hAnsi="Copperplate Gothic Bold"/>
        </w:rPr>
      </w:pPr>
    </w:p>
    <w:p w14:paraId="082E71B9" w14:textId="77777777" w:rsidR="008B0B14" w:rsidRPr="00BC5E1E" w:rsidRDefault="008B0B14">
      <w:pPr>
        <w:widowControl w:val="0"/>
        <w:spacing w:line="223" w:lineRule="auto"/>
        <w:jc w:val="both"/>
        <w:rPr>
          <w:rFonts w:ascii="Arial" w:hAnsi="Arial" w:cs="Arial"/>
        </w:rPr>
      </w:pPr>
      <w:r w:rsidRPr="00BC5E1E">
        <w:rPr>
          <w:rFonts w:ascii="Arial" w:hAnsi="Arial" w:cs="Arial"/>
        </w:rPr>
        <w:t>THIS ENDORSEMENT CHANGES THE POLICY.  PLEASE READ IT CAREFULLY.</w:t>
      </w:r>
    </w:p>
    <w:p w14:paraId="78CD71D0" w14:textId="77777777" w:rsidR="008B0B14" w:rsidRDefault="008B0B14">
      <w:pPr>
        <w:widowControl w:val="0"/>
        <w:spacing w:line="192" w:lineRule="auto"/>
        <w:jc w:val="both"/>
        <w:rPr>
          <w:rFonts w:ascii="Copperplate Gothic Bold" w:hAnsi="Copperplate Gothic Bold"/>
          <w:sz w:val="32"/>
        </w:rPr>
      </w:pPr>
    </w:p>
    <w:p w14:paraId="7C942DD2" w14:textId="77777777" w:rsidR="008B0B14" w:rsidRDefault="008B0B14" w:rsidP="00424D75">
      <w:pPr>
        <w:widowControl w:val="0"/>
        <w:tabs>
          <w:tab w:val="left" w:pos="-1440"/>
        </w:tabs>
        <w:spacing w:line="192" w:lineRule="auto"/>
        <w:ind w:left="720" w:hanging="720"/>
        <w:jc w:val="both"/>
        <w:rPr>
          <w:rFonts w:ascii="Arial" w:hAnsi="Arial"/>
          <w:sz w:val="32"/>
        </w:rPr>
      </w:pPr>
      <w:r>
        <w:rPr>
          <w:rFonts w:ascii="Wingdings" w:hAnsi="Wingdings"/>
          <w:sz w:val="32"/>
        </w:rPr>
        <w:t></w:t>
      </w:r>
      <w:r w:rsidR="00424D75">
        <w:rPr>
          <w:rFonts w:ascii="Wingdings" w:hAnsi="Wingdings"/>
          <w:sz w:val="32"/>
        </w:rPr>
        <w:tab/>
      </w:r>
      <w:r>
        <w:rPr>
          <w:rFonts w:ascii="Arial" w:hAnsi="Arial"/>
          <w:b/>
          <w:sz w:val="32"/>
        </w:rPr>
        <w:t>ERISA Requirements – “Employee Benefit Plans”</w:t>
      </w:r>
    </w:p>
    <w:p w14:paraId="5BAEDBD5" w14:textId="77777777" w:rsidR="008B0B14" w:rsidRDefault="008B0B14">
      <w:pPr>
        <w:widowControl w:val="0"/>
        <w:spacing w:line="192" w:lineRule="auto"/>
        <w:jc w:val="both"/>
        <w:rPr>
          <w:rFonts w:ascii="Arial" w:hAnsi="Arial"/>
          <w:sz w:val="32"/>
        </w:rPr>
      </w:pPr>
    </w:p>
    <w:p w14:paraId="5E344EAC" w14:textId="77777777" w:rsidR="008B0B14" w:rsidRDefault="008B0B14" w:rsidP="00424D75">
      <w:pPr>
        <w:widowControl w:val="0"/>
        <w:spacing w:line="192" w:lineRule="auto"/>
        <w:ind w:left="720" w:right="482"/>
        <w:jc w:val="both"/>
        <w:rPr>
          <w:rFonts w:ascii="Arial" w:hAnsi="Arial"/>
          <w:sz w:val="24"/>
        </w:rPr>
      </w:pPr>
      <w:r>
        <w:rPr>
          <w:rFonts w:ascii="Arial" w:hAnsi="Arial"/>
          <w:sz w:val="24"/>
        </w:rPr>
        <w:t>This endorsement modifies insurance provided by the Property Coverage Part of the following:</w:t>
      </w:r>
    </w:p>
    <w:p w14:paraId="17BB0397" w14:textId="77777777" w:rsidR="008B0B14" w:rsidRDefault="008B0B14" w:rsidP="00424D75">
      <w:pPr>
        <w:widowControl w:val="0"/>
        <w:spacing w:line="192" w:lineRule="auto"/>
        <w:ind w:left="720" w:right="482"/>
        <w:jc w:val="both"/>
        <w:rPr>
          <w:rFonts w:ascii="Arial" w:hAnsi="Arial"/>
          <w:sz w:val="24"/>
        </w:rPr>
      </w:pPr>
    </w:p>
    <w:p w14:paraId="7C8568EE" w14:textId="77777777" w:rsidR="008B0B14" w:rsidRDefault="008B0B14">
      <w:pPr>
        <w:widowControl w:val="0"/>
        <w:spacing w:line="192" w:lineRule="auto"/>
        <w:ind w:left="720" w:right="482"/>
        <w:jc w:val="both"/>
        <w:rPr>
          <w:rFonts w:ascii="Arial" w:hAnsi="Arial"/>
          <w:sz w:val="24"/>
        </w:rPr>
      </w:pPr>
    </w:p>
    <w:p w14:paraId="251771B1" w14:textId="77777777" w:rsidR="008B0B14" w:rsidRDefault="008B0B14">
      <w:pPr>
        <w:pStyle w:val="Heading3"/>
        <w:ind w:right="482"/>
        <w:rPr>
          <w:rFonts w:ascii="Arial" w:hAnsi="Arial"/>
        </w:rPr>
      </w:pPr>
      <w:r>
        <w:rPr>
          <w:rFonts w:ascii="Arial" w:hAnsi="Arial"/>
        </w:rPr>
        <w:t xml:space="preserve">CONDOMINIUM </w:t>
      </w:r>
      <w:r w:rsidR="0061784B">
        <w:rPr>
          <w:rFonts w:ascii="Arial" w:hAnsi="Arial"/>
        </w:rPr>
        <w:t xml:space="preserve">ASSOCIATION INSURANCE </w:t>
      </w:r>
      <w:r>
        <w:rPr>
          <w:rFonts w:ascii="Arial" w:hAnsi="Arial"/>
        </w:rPr>
        <w:t>POLICY</w:t>
      </w:r>
    </w:p>
    <w:p w14:paraId="0F715744" w14:textId="77777777" w:rsidR="008B0B14" w:rsidRDefault="008B0B14" w:rsidP="0017465F">
      <w:pPr>
        <w:widowControl w:val="0"/>
        <w:spacing w:before="80" w:line="192" w:lineRule="auto"/>
        <w:ind w:left="720" w:right="482"/>
        <w:jc w:val="both"/>
        <w:rPr>
          <w:rFonts w:ascii="Arial" w:hAnsi="Arial"/>
          <w:sz w:val="24"/>
        </w:rPr>
      </w:pPr>
      <w:r>
        <w:rPr>
          <w:rFonts w:ascii="Arial" w:hAnsi="Arial"/>
          <w:sz w:val="24"/>
        </w:rPr>
        <w:t xml:space="preserve">COOPERATIVE APARTMENT </w:t>
      </w:r>
      <w:r w:rsidR="0061784B">
        <w:rPr>
          <w:rFonts w:ascii="Arial" w:hAnsi="Arial"/>
          <w:sz w:val="24"/>
        </w:rPr>
        <w:t xml:space="preserve">INSURANCE </w:t>
      </w:r>
      <w:r>
        <w:rPr>
          <w:rFonts w:ascii="Arial" w:hAnsi="Arial"/>
          <w:sz w:val="24"/>
        </w:rPr>
        <w:t>POLICY</w:t>
      </w:r>
    </w:p>
    <w:p w14:paraId="0A2D7584" w14:textId="77777777" w:rsidR="008B0B14" w:rsidRDefault="008B0B14" w:rsidP="0017465F">
      <w:pPr>
        <w:pStyle w:val="Heading3"/>
        <w:spacing w:before="80"/>
        <w:ind w:right="482"/>
        <w:rPr>
          <w:rFonts w:ascii="Arial" w:hAnsi="Arial"/>
        </w:rPr>
      </w:pPr>
      <w:r>
        <w:rPr>
          <w:rFonts w:ascii="Arial" w:hAnsi="Arial"/>
        </w:rPr>
        <w:t xml:space="preserve">HOMEOWNERS ASSOCIATION </w:t>
      </w:r>
      <w:r w:rsidR="0061784B">
        <w:rPr>
          <w:rFonts w:ascii="Arial" w:hAnsi="Arial"/>
        </w:rPr>
        <w:t xml:space="preserve">INSURANCE </w:t>
      </w:r>
      <w:r>
        <w:rPr>
          <w:rFonts w:ascii="Arial" w:hAnsi="Arial"/>
        </w:rPr>
        <w:t>POLICY</w:t>
      </w:r>
    </w:p>
    <w:p w14:paraId="0D020A12" w14:textId="77777777" w:rsidR="008B0B14" w:rsidRDefault="008B0B14" w:rsidP="0017465F">
      <w:pPr>
        <w:pStyle w:val="Heading4"/>
        <w:spacing w:before="20" w:after="40"/>
        <w:rPr>
          <w:rFonts w:ascii="Arial" w:hAnsi="Arial"/>
        </w:rPr>
      </w:pPr>
      <w:r>
        <w:rPr>
          <w:rFonts w:ascii="Arial" w:hAnsi="Arial"/>
        </w:rPr>
        <w:t xml:space="preserve">OFFICE CONDOMINIUM </w:t>
      </w:r>
      <w:r w:rsidR="0061784B">
        <w:rPr>
          <w:rFonts w:ascii="Arial" w:hAnsi="Arial"/>
        </w:rPr>
        <w:t xml:space="preserve">ASSOCIATION INSURANCE </w:t>
      </w:r>
      <w:r>
        <w:rPr>
          <w:rFonts w:ascii="Arial" w:hAnsi="Arial"/>
        </w:rPr>
        <w:t>POLICY</w:t>
      </w:r>
    </w:p>
    <w:p w14:paraId="22490219" w14:textId="77777777" w:rsidR="008B0B14" w:rsidRDefault="008B0B14">
      <w:pPr>
        <w:widowControl w:val="0"/>
        <w:spacing w:line="192" w:lineRule="auto"/>
        <w:ind w:right="482"/>
        <w:rPr>
          <w:rFonts w:ascii="Arial" w:hAnsi="Arial"/>
          <w:sz w:val="24"/>
        </w:rPr>
      </w:pPr>
    </w:p>
    <w:p w14:paraId="65E23D57" w14:textId="77777777" w:rsidR="008B0B14" w:rsidRDefault="008B0B14">
      <w:pPr>
        <w:pStyle w:val="BlockText"/>
        <w:ind w:left="0"/>
        <w:rPr>
          <w:rFonts w:ascii="Arial" w:hAnsi="Arial"/>
          <w:b/>
          <w:bCs/>
          <w:sz w:val="24"/>
        </w:rPr>
      </w:pPr>
      <w:r>
        <w:rPr>
          <w:rFonts w:ascii="Arial" w:hAnsi="Arial"/>
          <w:b/>
          <w:bCs/>
          <w:sz w:val="24"/>
        </w:rPr>
        <w:t>Name of “Employee Benefit Plan(s)”:</w:t>
      </w:r>
    </w:p>
    <w:p w14:paraId="33581EA7" w14:textId="77777777" w:rsidR="008B0B14" w:rsidRDefault="008B0B14">
      <w:pPr>
        <w:pStyle w:val="BlockText"/>
        <w:ind w:left="0"/>
        <w:rPr>
          <w:rFonts w:ascii="Arial" w:hAnsi="Arial"/>
          <w:sz w:val="24"/>
        </w:rPr>
      </w:pPr>
    </w:p>
    <w:p w14:paraId="569CC3A9" w14:textId="77777777" w:rsidR="008B0B14" w:rsidRDefault="008B0B14">
      <w:pPr>
        <w:pStyle w:val="BlockText"/>
        <w:ind w:left="0"/>
        <w:rPr>
          <w:rFonts w:ascii="Arial" w:hAnsi="Arial"/>
          <w:sz w:val="24"/>
        </w:rPr>
      </w:pPr>
    </w:p>
    <w:p w14:paraId="570AFFD0" w14:textId="77777777" w:rsidR="008B0B14" w:rsidRDefault="008B0B14">
      <w:pPr>
        <w:pStyle w:val="BlockText"/>
        <w:ind w:left="0"/>
        <w:rPr>
          <w:rFonts w:ascii="Arial" w:hAnsi="Arial"/>
          <w:sz w:val="24"/>
        </w:rPr>
      </w:pPr>
    </w:p>
    <w:p w14:paraId="5C04AB19" w14:textId="77777777" w:rsidR="008B0B14" w:rsidRDefault="008B0B14">
      <w:pPr>
        <w:pStyle w:val="BlockText"/>
        <w:ind w:left="0"/>
        <w:rPr>
          <w:rFonts w:ascii="Arial" w:hAnsi="Arial"/>
          <w:sz w:val="24"/>
        </w:rPr>
      </w:pPr>
    </w:p>
    <w:p w14:paraId="3A24C46F" w14:textId="77777777" w:rsidR="00E664D8" w:rsidRDefault="00E664D8">
      <w:pPr>
        <w:pStyle w:val="BlockText"/>
        <w:ind w:left="0"/>
        <w:rPr>
          <w:rFonts w:ascii="Arial" w:hAnsi="Arial"/>
          <w:sz w:val="24"/>
        </w:rPr>
      </w:pPr>
    </w:p>
    <w:p w14:paraId="2F90B4CF" w14:textId="77777777" w:rsidR="008B0B14" w:rsidRDefault="008B0B14" w:rsidP="00BC5E1E">
      <w:pPr>
        <w:pStyle w:val="BlockText"/>
        <w:tabs>
          <w:tab w:val="left" w:pos="540"/>
        </w:tabs>
        <w:ind w:left="540" w:hanging="540"/>
        <w:jc w:val="both"/>
        <w:rPr>
          <w:rFonts w:ascii="Arial" w:hAnsi="Arial"/>
          <w:sz w:val="24"/>
        </w:rPr>
      </w:pPr>
      <w:r>
        <w:rPr>
          <w:rFonts w:ascii="Arial" w:hAnsi="Arial"/>
          <w:sz w:val="24"/>
        </w:rPr>
        <w:t>A.</w:t>
      </w:r>
      <w:r>
        <w:rPr>
          <w:rFonts w:ascii="Arial" w:hAnsi="Arial"/>
          <w:sz w:val="24"/>
        </w:rPr>
        <w:tab/>
        <w:t xml:space="preserve">With respect to </w:t>
      </w:r>
      <w:r w:rsidRPr="0074429B">
        <w:rPr>
          <w:rFonts w:ascii="Arial" w:hAnsi="Arial"/>
          <w:b/>
          <w:sz w:val="24"/>
        </w:rPr>
        <w:t>IV.</w:t>
      </w:r>
      <w:r w:rsidR="00EF3BE6" w:rsidRPr="0074429B">
        <w:rPr>
          <w:rFonts w:ascii="Arial" w:hAnsi="Arial"/>
          <w:b/>
          <w:sz w:val="24"/>
        </w:rPr>
        <w:t xml:space="preserve">PROPERTY ADDITIONAL COVERED CAUSES OF LOSS SECTION, </w:t>
      </w:r>
      <w:r w:rsidR="0074429B">
        <w:rPr>
          <w:rFonts w:ascii="Arial" w:hAnsi="Arial"/>
          <w:b/>
          <w:sz w:val="24"/>
        </w:rPr>
        <w:br/>
      </w:r>
      <w:r w:rsidRPr="0074429B">
        <w:rPr>
          <w:rFonts w:ascii="Arial" w:hAnsi="Arial"/>
          <w:b/>
          <w:sz w:val="24"/>
        </w:rPr>
        <w:t>B.</w:t>
      </w:r>
      <w:r w:rsidR="0074429B">
        <w:rPr>
          <w:rFonts w:ascii="Arial" w:hAnsi="Arial"/>
          <w:b/>
          <w:sz w:val="24"/>
        </w:rPr>
        <w:t xml:space="preserve"> </w:t>
      </w:r>
      <w:r w:rsidR="00EF3BE6" w:rsidRPr="0074429B">
        <w:rPr>
          <w:rFonts w:ascii="Arial" w:hAnsi="Arial"/>
          <w:b/>
          <w:sz w:val="24"/>
        </w:rPr>
        <w:t>WORLDWIDE CRIME COVERAGES</w:t>
      </w:r>
      <w:r>
        <w:rPr>
          <w:rFonts w:ascii="Arial" w:hAnsi="Arial"/>
          <w:sz w:val="24"/>
        </w:rPr>
        <w:t>:</w:t>
      </w:r>
    </w:p>
    <w:p w14:paraId="5D7544E9" w14:textId="77777777" w:rsidR="008B0B14" w:rsidRDefault="008B0B14" w:rsidP="00BC5E1E">
      <w:pPr>
        <w:pStyle w:val="BlockText"/>
        <w:tabs>
          <w:tab w:val="left" w:pos="540"/>
          <w:tab w:val="left" w:pos="900"/>
        </w:tabs>
        <w:spacing w:before="80"/>
        <w:ind w:left="540"/>
        <w:jc w:val="both"/>
        <w:rPr>
          <w:rFonts w:ascii="Arial" w:hAnsi="Arial"/>
          <w:sz w:val="24"/>
        </w:rPr>
      </w:pPr>
      <w:r>
        <w:rPr>
          <w:rFonts w:ascii="Arial" w:hAnsi="Arial"/>
          <w:sz w:val="24"/>
        </w:rPr>
        <w:t>1.</w:t>
      </w:r>
      <w:r>
        <w:rPr>
          <w:rFonts w:ascii="Arial" w:hAnsi="Arial"/>
          <w:sz w:val="24"/>
        </w:rPr>
        <w:tab/>
        <w:t>The above named “employee benefit plan(s)</w:t>
      </w:r>
      <w:r w:rsidR="001C65F2">
        <w:rPr>
          <w:rFonts w:ascii="Arial" w:hAnsi="Arial"/>
          <w:sz w:val="24"/>
        </w:rPr>
        <w:t>”</w:t>
      </w:r>
      <w:r>
        <w:rPr>
          <w:rFonts w:ascii="Arial" w:hAnsi="Arial"/>
          <w:sz w:val="24"/>
        </w:rPr>
        <w:t xml:space="preserve"> is an insured; and,</w:t>
      </w:r>
    </w:p>
    <w:p w14:paraId="76E18512" w14:textId="77777777" w:rsidR="008B0B14" w:rsidRDefault="008B0B14" w:rsidP="00BC5E1E">
      <w:pPr>
        <w:pStyle w:val="BlockText"/>
        <w:tabs>
          <w:tab w:val="left" w:pos="540"/>
          <w:tab w:val="left" w:pos="900"/>
        </w:tabs>
        <w:spacing w:before="40"/>
        <w:ind w:left="900" w:hanging="360"/>
        <w:jc w:val="both"/>
        <w:rPr>
          <w:rFonts w:ascii="Arial" w:hAnsi="Arial"/>
          <w:sz w:val="24"/>
        </w:rPr>
      </w:pPr>
      <w:r>
        <w:rPr>
          <w:rFonts w:ascii="Arial" w:hAnsi="Arial"/>
          <w:sz w:val="24"/>
        </w:rPr>
        <w:t>2.</w:t>
      </w:r>
      <w:r>
        <w:rPr>
          <w:rFonts w:ascii="Arial" w:hAnsi="Arial"/>
          <w:sz w:val="24"/>
        </w:rPr>
        <w:tab/>
        <w:t xml:space="preserve">Any administrator of such plan, other than your </w:t>
      </w:r>
      <w:r w:rsidR="005933A0">
        <w:rPr>
          <w:rFonts w:ascii="Arial" w:hAnsi="Arial"/>
          <w:sz w:val="24"/>
        </w:rPr>
        <w:t>“</w:t>
      </w:r>
      <w:r>
        <w:rPr>
          <w:rFonts w:ascii="Arial" w:hAnsi="Arial"/>
          <w:sz w:val="24"/>
        </w:rPr>
        <w:t>employee</w:t>
      </w:r>
      <w:r w:rsidR="005933A0">
        <w:rPr>
          <w:rFonts w:ascii="Arial" w:hAnsi="Arial"/>
          <w:sz w:val="24"/>
        </w:rPr>
        <w:t>”</w:t>
      </w:r>
      <w:r>
        <w:rPr>
          <w:rFonts w:ascii="Arial" w:hAnsi="Arial"/>
          <w:sz w:val="24"/>
        </w:rPr>
        <w:t xml:space="preserve"> or </w:t>
      </w:r>
      <w:r w:rsidR="00EF3BE6">
        <w:rPr>
          <w:rFonts w:ascii="Arial" w:hAnsi="Arial"/>
          <w:sz w:val="24"/>
        </w:rPr>
        <w:t>community</w:t>
      </w:r>
      <w:r>
        <w:rPr>
          <w:rFonts w:ascii="Arial" w:hAnsi="Arial"/>
          <w:sz w:val="24"/>
        </w:rPr>
        <w:t xml:space="preserve"> manager, is a “covered employee</w:t>
      </w:r>
      <w:r w:rsidR="00A0443D">
        <w:rPr>
          <w:rFonts w:ascii="Arial" w:hAnsi="Arial"/>
          <w:sz w:val="24"/>
        </w:rPr>
        <w:t>”</w:t>
      </w:r>
      <w:r>
        <w:rPr>
          <w:rFonts w:ascii="Arial" w:hAnsi="Arial"/>
          <w:sz w:val="24"/>
        </w:rPr>
        <w:t>.</w:t>
      </w:r>
    </w:p>
    <w:p w14:paraId="44BAE8FE" w14:textId="159AAFCF" w:rsidR="008B0B14" w:rsidRDefault="008B0B14" w:rsidP="00BC5E1E">
      <w:pPr>
        <w:pStyle w:val="BodyText"/>
        <w:tabs>
          <w:tab w:val="left" w:pos="540"/>
          <w:tab w:val="left" w:pos="1080"/>
          <w:tab w:val="left" w:pos="1620"/>
          <w:tab w:val="left" w:pos="2520"/>
        </w:tabs>
        <w:spacing w:before="120"/>
        <w:ind w:left="540" w:right="662" w:hanging="540"/>
        <w:jc w:val="both"/>
        <w:rPr>
          <w:rFonts w:ascii="Arial" w:hAnsi="Arial" w:cs="Arial"/>
          <w:sz w:val="24"/>
        </w:rPr>
      </w:pPr>
      <w:r>
        <w:rPr>
          <w:rFonts w:ascii="Arial" w:hAnsi="Arial" w:cs="Arial"/>
          <w:sz w:val="24"/>
        </w:rPr>
        <w:t>B.</w:t>
      </w:r>
      <w:r>
        <w:rPr>
          <w:rFonts w:ascii="Arial" w:hAnsi="Arial" w:cs="Arial"/>
          <w:sz w:val="24"/>
        </w:rPr>
        <w:tab/>
        <w:t>If any “employee benefit plan(s)” is insured jointly with any other entity under this insurance, you or the Plan Administrator must select a limit of insurance for “employee dishonesty” that is sufficient to provide a limit of insurance for each “employee benefit plan” that is at least equal to that required if each “employee benefit plan” were separately insured.</w:t>
      </w:r>
    </w:p>
    <w:p w14:paraId="51893004" w14:textId="77777777" w:rsidR="008B0B14" w:rsidRDefault="008B0B14" w:rsidP="00BC5E1E">
      <w:pPr>
        <w:pStyle w:val="BodyText"/>
        <w:tabs>
          <w:tab w:val="left" w:pos="540"/>
          <w:tab w:val="left" w:pos="1080"/>
          <w:tab w:val="left" w:pos="1620"/>
          <w:tab w:val="left" w:pos="2520"/>
        </w:tabs>
        <w:spacing w:before="120"/>
        <w:ind w:left="540" w:right="662" w:hanging="540"/>
        <w:jc w:val="both"/>
        <w:rPr>
          <w:rFonts w:ascii="Arial" w:hAnsi="Arial" w:cs="Arial"/>
          <w:sz w:val="24"/>
        </w:rPr>
      </w:pPr>
      <w:r>
        <w:rPr>
          <w:rFonts w:ascii="Arial" w:hAnsi="Arial" w:cs="Arial"/>
          <w:sz w:val="24"/>
        </w:rPr>
        <w:t>C.</w:t>
      </w:r>
      <w:r>
        <w:rPr>
          <w:rFonts w:ascii="Arial" w:hAnsi="Arial" w:cs="Arial"/>
          <w:sz w:val="24"/>
        </w:rPr>
        <w:tab/>
        <w:t>If the first named insured is an entity other than an “employee benefit plan”, any payment we make to that insured for loss sustained by any “employee benefit plan” will be held by that insured for the use and benefit of the “employee benefit plan” sustaining the loss.</w:t>
      </w:r>
    </w:p>
    <w:p w14:paraId="1703D7D5" w14:textId="6A574E39" w:rsidR="008B0B14" w:rsidRDefault="008B0B14" w:rsidP="00BC5E1E">
      <w:pPr>
        <w:pStyle w:val="BodyText"/>
        <w:tabs>
          <w:tab w:val="left" w:pos="540"/>
          <w:tab w:val="left" w:pos="1080"/>
          <w:tab w:val="left" w:pos="1620"/>
          <w:tab w:val="left" w:pos="2520"/>
        </w:tabs>
        <w:spacing w:before="120"/>
        <w:ind w:left="540" w:right="662" w:hanging="540"/>
        <w:jc w:val="both"/>
        <w:rPr>
          <w:rFonts w:ascii="Arial" w:hAnsi="Arial" w:cs="Arial"/>
          <w:sz w:val="24"/>
        </w:rPr>
      </w:pPr>
      <w:r>
        <w:rPr>
          <w:rFonts w:ascii="Arial" w:hAnsi="Arial" w:cs="Arial"/>
          <w:sz w:val="24"/>
        </w:rPr>
        <w:t>D.</w:t>
      </w:r>
      <w:r>
        <w:rPr>
          <w:rFonts w:ascii="Arial" w:hAnsi="Arial" w:cs="Arial"/>
          <w:sz w:val="24"/>
        </w:rPr>
        <w:tab/>
        <w:t>If two or more “employee benefit plans” are insured under this insurance, any payment we make for loss:</w:t>
      </w:r>
    </w:p>
    <w:p w14:paraId="097BB9B5" w14:textId="77777777" w:rsidR="008B0B14" w:rsidRDefault="005933A0" w:rsidP="00BC5E1E">
      <w:pPr>
        <w:pStyle w:val="BodyText"/>
        <w:tabs>
          <w:tab w:val="left" w:pos="540"/>
          <w:tab w:val="left" w:pos="900"/>
          <w:tab w:val="left" w:pos="1620"/>
          <w:tab w:val="left" w:pos="2340"/>
          <w:tab w:val="left" w:pos="2700"/>
        </w:tabs>
        <w:spacing w:before="80"/>
        <w:ind w:right="662" w:firstLine="540"/>
        <w:jc w:val="both"/>
        <w:rPr>
          <w:rFonts w:ascii="Arial" w:hAnsi="Arial" w:cs="Arial"/>
          <w:sz w:val="24"/>
        </w:rPr>
      </w:pPr>
      <w:r>
        <w:rPr>
          <w:rFonts w:ascii="Arial" w:hAnsi="Arial" w:cs="Arial"/>
          <w:sz w:val="24"/>
        </w:rPr>
        <w:t>1</w:t>
      </w:r>
      <w:r w:rsidR="008B0B14">
        <w:rPr>
          <w:rFonts w:ascii="Arial" w:hAnsi="Arial" w:cs="Arial"/>
          <w:sz w:val="24"/>
        </w:rPr>
        <w:t>.</w:t>
      </w:r>
      <w:r w:rsidR="008B0B14">
        <w:rPr>
          <w:rFonts w:ascii="Arial" w:hAnsi="Arial" w:cs="Arial"/>
          <w:sz w:val="24"/>
        </w:rPr>
        <w:tab/>
        <w:t>Sustained by two or more “employee benefit plans”; or</w:t>
      </w:r>
    </w:p>
    <w:p w14:paraId="6A90187D" w14:textId="77777777" w:rsidR="008B0B14" w:rsidRDefault="005933A0" w:rsidP="00BC5E1E">
      <w:pPr>
        <w:pStyle w:val="BodyText"/>
        <w:tabs>
          <w:tab w:val="left" w:pos="540"/>
          <w:tab w:val="left" w:pos="900"/>
        </w:tabs>
        <w:spacing w:before="40"/>
        <w:ind w:left="540" w:right="662"/>
        <w:jc w:val="both"/>
        <w:rPr>
          <w:rFonts w:ascii="Arial" w:hAnsi="Arial" w:cs="Arial"/>
          <w:sz w:val="24"/>
        </w:rPr>
      </w:pPr>
      <w:r>
        <w:rPr>
          <w:rFonts w:ascii="Arial" w:hAnsi="Arial" w:cs="Arial"/>
          <w:sz w:val="24"/>
        </w:rPr>
        <w:t>2.</w:t>
      </w:r>
      <w:r>
        <w:rPr>
          <w:rFonts w:ascii="Arial" w:hAnsi="Arial" w:cs="Arial"/>
          <w:sz w:val="24"/>
        </w:rPr>
        <w:tab/>
      </w:r>
      <w:r w:rsidR="008B0B14">
        <w:rPr>
          <w:rFonts w:ascii="Arial" w:hAnsi="Arial" w:cs="Arial"/>
          <w:sz w:val="24"/>
        </w:rPr>
        <w:t xml:space="preserve">Of commingled “money”, “securities” or other covered property of two or more plans; </w:t>
      </w:r>
    </w:p>
    <w:p w14:paraId="3508550B" w14:textId="77777777" w:rsidR="008B0B14" w:rsidRDefault="008B0B14" w:rsidP="00BC5E1E">
      <w:pPr>
        <w:pStyle w:val="BodyText"/>
        <w:tabs>
          <w:tab w:val="left" w:pos="540"/>
          <w:tab w:val="left" w:pos="1080"/>
          <w:tab w:val="left" w:pos="1620"/>
          <w:tab w:val="left" w:pos="2340"/>
          <w:tab w:val="left" w:pos="2700"/>
        </w:tabs>
        <w:spacing w:before="80"/>
        <w:ind w:left="540" w:right="662"/>
        <w:jc w:val="both"/>
        <w:rPr>
          <w:rFonts w:ascii="Arial" w:hAnsi="Arial" w:cs="Arial"/>
          <w:sz w:val="24"/>
        </w:rPr>
      </w:pPr>
      <w:r>
        <w:rPr>
          <w:rFonts w:ascii="Arial" w:hAnsi="Arial" w:cs="Arial"/>
          <w:sz w:val="24"/>
        </w:rPr>
        <w:t xml:space="preserve">that arises </w:t>
      </w:r>
      <w:r w:rsidR="001C65F2">
        <w:rPr>
          <w:rFonts w:ascii="Arial" w:hAnsi="Arial" w:cs="Arial"/>
          <w:sz w:val="24"/>
        </w:rPr>
        <w:t xml:space="preserve">out </w:t>
      </w:r>
      <w:r>
        <w:rPr>
          <w:rFonts w:ascii="Arial" w:hAnsi="Arial" w:cs="Arial"/>
          <w:sz w:val="24"/>
        </w:rPr>
        <w:t>of one “occurrence”, is to be shared by each “employee benefit plan” sustaining loss in the proportion that the limit of insurance required of each “employee benefit plan” bears to the total of those limits.</w:t>
      </w:r>
    </w:p>
    <w:p w14:paraId="1BB35479" w14:textId="77777777" w:rsidR="008B0B14" w:rsidRDefault="008B0B14" w:rsidP="00BC5E1E">
      <w:pPr>
        <w:pStyle w:val="BodyText"/>
        <w:tabs>
          <w:tab w:val="left" w:pos="540"/>
          <w:tab w:val="left" w:pos="1080"/>
          <w:tab w:val="left" w:pos="1620"/>
          <w:tab w:val="left" w:pos="2340"/>
          <w:tab w:val="left" w:pos="2700"/>
        </w:tabs>
        <w:spacing w:before="120"/>
        <w:ind w:right="662"/>
        <w:jc w:val="both"/>
        <w:rPr>
          <w:rFonts w:ascii="Arial" w:hAnsi="Arial" w:cs="Arial"/>
          <w:sz w:val="24"/>
        </w:rPr>
      </w:pPr>
      <w:r>
        <w:rPr>
          <w:rFonts w:ascii="Arial" w:hAnsi="Arial" w:cs="Arial"/>
          <w:sz w:val="24"/>
        </w:rPr>
        <w:t>E.</w:t>
      </w:r>
      <w:r>
        <w:rPr>
          <w:rFonts w:ascii="Arial" w:hAnsi="Arial" w:cs="Arial"/>
          <w:sz w:val="24"/>
        </w:rPr>
        <w:tab/>
        <w:t>The followi</w:t>
      </w:r>
      <w:r w:rsidR="0074429B">
        <w:rPr>
          <w:rFonts w:ascii="Arial" w:hAnsi="Arial" w:cs="Arial"/>
          <w:sz w:val="24"/>
        </w:rPr>
        <w:t xml:space="preserve">ng definition is added to </w:t>
      </w:r>
      <w:r w:rsidR="00465B68">
        <w:rPr>
          <w:rFonts w:ascii="Arial" w:hAnsi="Arial" w:cs="Arial"/>
          <w:b/>
          <w:sz w:val="24"/>
        </w:rPr>
        <w:t>XX</w:t>
      </w:r>
      <w:r w:rsidR="0074429B" w:rsidRPr="0074429B">
        <w:rPr>
          <w:rFonts w:ascii="Arial" w:hAnsi="Arial" w:cs="Arial"/>
          <w:b/>
          <w:sz w:val="24"/>
        </w:rPr>
        <w:t>II</w:t>
      </w:r>
      <w:r w:rsidRPr="0074429B">
        <w:rPr>
          <w:rFonts w:ascii="Arial" w:hAnsi="Arial" w:cs="Arial"/>
          <w:b/>
          <w:sz w:val="24"/>
        </w:rPr>
        <w:t>. DEFINITIONS SECTION</w:t>
      </w:r>
      <w:r>
        <w:rPr>
          <w:rFonts w:ascii="Arial" w:hAnsi="Arial" w:cs="Arial"/>
          <w:sz w:val="24"/>
        </w:rPr>
        <w:t>:</w:t>
      </w:r>
    </w:p>
    <w:p w14:paraId="49BC78C1" w14:textId="77777777" w:rsidR="008B0B14" w:rsidRDefault="005933A0" w:rsidP="00BC5E1E">
      <w:pPr>
        <w:pStyle w:val="BodyText"/>
        <w:tabs>
          <w:tab w:val="left" w:pos="540"/>
          <w:tab w:val="left" w:pos="1080"/>
          <w:tab w:val="left" w:pos="1620"/>
          <w:tab w:val="left" w:pos="2340"/>
          <w:tab w:val="left" w:pos="2700"/>
        </w:tabs>
        <w:spacing w:before="80"/>
        <w:ind w:left="540" w:right="662"/>
        <w:jc w:val="both"/>
        <w:rPr>
          <w:sz w:val="24"/>
        </w:rPr>
      </w:pPr>
      <w:r w:rsidRPr="00E664D8">
        <w:rPr>
          <w:rFonts w:cs="Arial"/>
          <w:b/>
          <w:bCs/>
          <w:sz w:val="24"/>
        </w:rPr>
        <w:t>“</w:t>
      </w:r>
      <w:r w:rsidRPr="00E664D8">
        <w:rPr>
          <w:rFonts w:cs="Arial"/>
          <w:b/>
          <w:sz w:val="24"/>
        </w:rPr>
        <w:t>Employee Benefit Plan</w:t>
      </w:r>
      <w:r w:rsidRPr="00E664D8">
        <w:rPr>
          <w:rFonts w:cs="Arial"/>
          <w:b/>
          <w:bCs/>
          <w:sz w:val="24"/>
        </w:rPr>
        <w:t>”</w:t>
      </w:r>
      <w:r w:rsidRPr="005933A0">
        <w:rPr>
          <w:rFonts w:cs="Arial"/>
          <w:sz w:val="24"/>
        </w:rPr>
        <w:t xml:space="preserve"> </w:t>
      </w:r>
      <w:r w:rsidRPr="005933A0">
        <w:rPr>
          <w:rFonts w:cs="Arial"/>
          <w:bCs/>
          <w:sz w:val="24"/>
        </w:rPr>
        <w:t>(PROPERTY) means</w:t>
      </w:r>
      <w:r w:rsidRPr="005933A0">
        <w:rPr>
          <w:rFonts w:cs="Arial"/>
          <w:sz w:val="24"/>
        </w:rPr>
        <w:t xml:space="preserve"> </w:t>
      </w:r>
      <w:r w:rsidRPr="005933A0">
        <w:rPr>
          <w:sz w:val="24"/>
        </w:rPr>
        <w:t>any welfare or pension benefit plan shown in the</w:t>
      </w:r>
      <w:r>
        <w:rPr>
          <w:sz w:val="24"/>
        </w:rPr>
        <w:t xml:space="preserve"> </w:t>
      </w:r>
      <w:r w:rsidRPr="005933A0">
        <w:rPr>
          <w:sz w:val="24"/>
        </w:rPr>
        <w:t>Declarations that is subject to the Employee Retirement Income Security Act of 1974 (ERISA)</w:t>
      </w:r>
      <w:r w:rsidR="00BB1BCF">
        <w:rPr>
          <w:sz w:val="24"/>
        </w:rPr>
        <w:t xml:space="preserve"> or any law that amends it</w:t>
      </w:r>
      <w:r w:rsidRPr="005933A0">
        <w:rPr>
          <w:sz w:val="24"/>
        </w:rPr>
        <w:t>.</w:t>
      </w:r>
    </w:p>
    <w:p w14:paraId="5E7152F0" w14:textId="2743FAC5" w:rsidR="00C1123C" w:rsidRDefault="00C1123C" w:rsidP="00BC5E1E">
      <w:pPr>
        <w:pStyle w:val="BlockText"/>
        <w:tabs>
          <w:tab w:val="left" w:pos="8090"/>
        </w:tabs>
        <w:spacing w:before="480"/>
        <w:ind w:left="180" w:hanging="180"/>
        <w:rPr>
          <w:rFonts w:ascii="Arial" w:hAnsi="Arial" w:cs="Arial"/>
          <w:sz w:val="24"/>
          <w:szCs w:val="24"/>
        </w:rPr>
      </w:pPr>
      <w:r w:rsidRPr="00BC5E1E">
        <w:rPr>
          <w:rFonts w:ascii="Arial" w:hAnsi="Arial" w:cs="Arial"/>
          <w:sz w:val="24"/>
          <w:szCs w:val="24"/>
        </w:rPr>
        <w:t>All other terms and conditions of this Policy remain unchanged.</w:t>
      </w:r>
      <w:r w:rsidR="00BC5E1E">
        <w:rPr>
          <w:rFonts w:ascii="Arial" w:hAnsi="Arial" w:cs="Arial"/>
          <w:sz w:val="24"/>
          <w:szCs w:val="24"/>
        </w:rPr>
        <w:tab/>
      </w:r>
    </w:p>
    <w:p w14:paraId="6759A2A2" w14:textId="77777777" w:rsidR="00BC5E1E" w:rsidRDefault="00BC5E1E" w:rsidP="00BC5E1E">
      <w:pPr>
        <w:spacing w:after="80"/>
        <w:ind w:left="270" w:right="-58"/>
        <w:rPr>
          <w:rFonts w:ascii="Arial" w:hAnsi="Arial"/>
          <w:sz w:val="24"/>
        </w:rPr>
      </w:pPr>
    </w:p>
    <w:p w14:paraId="2D076B53" w14:textId="77777777" w:rsidR="00BC5E1E" w:rsidRDefault="00BC5E1E" w:rsidP="00BC5E1E">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471D3949" w14:textId="201D8354" w:rsidR="00BC5E1E" w:rsidRPr="00BC5E1E" w:rsidRDefault="00BC5E1E" w:rsidP="00BC5E1E">
      <w:pPr>
        <w:spacing w:after="80"/>
        <w:ind w:left="270" w:right="-58"/>
        <w:rPr>
          <w:rFonts w:ascii="Arial" w:hAnsi="Arial" w:cs="Arial"/>
          <w:sz w:val="24"/>
          <w:szCs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BC5E1E" w:rsidRPr="00BC5E1E">
      <w:footerReference w:type="default" r:id="rId7"/>
      <w:endnotePr>
        <w:numFmt w:val="decimal"/>
      </w:endnotePr>
      <w:type w:val="continuous"/>
      <w:pgSz w:w="12240" w:h="15840"/>
      <w:pgMar w:top="360" w:right="360" w:bottom="302" w:left="504" w:header="346" w:footer="432" w:gutter="0"/>
      <w:cols w:space="720" w:equalWidth="0">
        <w:col w:w="11376"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EB4A6" w14:textId="77777777" w:rsidR="003B16E3" w:rsidRDefault="003B16E3">
      <w:r>
        <w:separator/>
      </w:r>
    </w:p>
  </w:endnote>
  <w:endnote w:type="continuationSeparator" w:id="0">
    <w:p w14:paraId="093AE2BB" w14:textId="77777777" w:rsidR="003B16E3" w:rsidRDefault="003B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AAEE" w14:textId="041048B4" w:rsidR="008B0B14" w:rsidRDefault="008B0B14">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BC5E1E">
      <w:rPr>
        <w:rFonts w:ascii="Arial" w:hAnsi="Arial"/>
        <w:sz w:val="18"/>
      </w:rPr>
      <w:t>.</w:t>
    </w:r>
  </w:p>
  <w:p w14:paraId="67B55402" w14:textId="578AD4BD" w:rsidR="008B0B14" w:rsidRPr="0074429B" w:rsidRDefault="008B0B14">
    <w:pPr>
      <w:widowControl w:val="0"/>
      <w:tabs>
        <w:tab w:val="center" w:pos="5703"/>
      </w:tabs>
      <w:rPr>
        <w:rFonts w:ascii="Arial" w:hAnsi="Arial"/>
        <w:b/>
        <w:sz w:val="16"/>
        <w:szCs w:val="16"/>
      </w:rPr>
    </w:pPr>
    <w:r>
      <w:rPr>
        <w:rFonts w:ascii="Arial" w:hAnsi="Arial"/>
        <w:sz w:val="16"/>
      </w:rPr>
      <w:t xml:space="preserve">CAU </w:t>
    </w:r>
    <w:r w:rsidR="00BC5E1E" w:rsidRPr="00BC5E1E">
      <w:rPr>
        <w:rFonts w:ascii="Arial" w:hAnsi="Arial"/>
        <w:sz w:val="16"/>
      </w:rPr>
      <w:t>148275</w:t>
    </w:r>
    <w:r w:rsidR="00BC5E1E">
      <w:rPr>
        <w:rFonts w:ascii="Arial" w:hAnsi="Arial"/>
        <w:sz w:val="16"/>
      </w:rPr>
      <w:t xml:space="preserve"> (04/25)</w:t>
    </w:r>
    <w:r>
      <w:rPr>
        <w:rFonts w:ascii="Arial" w:hAnsi="Arial"/>
        <w:sz w:val="16"/>
      </w:rPr>
      <w:tab/>
    </w:r>
    <w:r w:rsidR="00BC5E1E">
      <w:rPr>
        <w:rFonts w:ascii="Arial" w:hAnsi="Arial"/>
        <w:sz w:val="16"/>
      </w:rPr>
      <w:tab/>
    </w:r>
    <w:r w:rsidR="00BC5E1E">
      <w:rPr>
        <w:rFonts w:ascii="Arial" w:hAnsi="Arial"/>
        <w:sz w:val="16"/>
      </w:rPr>
      <w:tab/>
    </w:r>
    <w:r w:rsidR="00BC5E1E">
      <w:rPr>
        <w:rFonts w:ascii="Arial" w:hAnsi="Arial"/>
        <w:sz w:val="16"/>
      </w:rPr>
      <w:tab/>
    </w:r>
    <w:r w:rsidR="00BC5E1E">
      <w:rPr>
        <w:rFonts w:ascii="Arial" w:hAnsi="Arial"/>
        <w:sz w:val="16"/>
      </w:rPr>
      <w:tab/>
    </w:r>
    <w:r w:rsidR="00BC5E1E">
      <w:rPr>
        <w:rFonts w:ascii="Arial" w:hAnsi="Arial"/>
        <w:sz w:val="16"/>
      </w:rPr>
      <w:tab/>
    </w:r>
    <w:r w:rsidR="00BC5E1E">
      <w:rPr>
        <w:rFonts w:ascii="Arial" w:hAnsi="Arial"/>
        <w:sz w:val="16"/>
      </w:rPr>
      <w:tab/>
    </w:r>
    <w:r w:rsidR="00BC5E1E">
      <w:rPr>
        <w:rFonts w:ascii="Arial" w:hAnsi="Arial"/>
        <w:sz w:val="16"/>
      </w:rPr>
      <w:tab/>
    </w:r>
    <w:r w:rsidR="009D745F">
      <w:rPr>
        <w:rFonts w:ascii="Arial" w:hAnsi="Arial"/>
        <w:sz w:val="16"/>
      </w:rPr>
      <w:t xml:space="preserve">Page </w:t>
    </w:r>
    <w:r w:rsidRPr="00BC5E1E">
      <w:rPr>
        <w:rFonts w:ascii="Arial" w:hAnsi="Arial"/>
        <w:bCs/>
        <w:sz w:val="16"/>
        <w:szCs w:val="16"/>
      </w:rPr>
      <w:fldChar w:fldCharType="begin"/>
    </w:r>
    <w:r w:rsidRPr="00BC5E1E">
      <w:rPr>
        <w:rFonts w:ascii="Arial" w:hAnsi="Arial"/>
        <w:bCs/>
        <w:sz w:val="16"/>
        <w:szCs w:val="16"/>
      </w:rPr>
      <w:instrText>PAGE</w:instrText>
    </w:r>
    <w:r w:rsidRPr="00BC5E1E">
      <w:rPr>
        <w:rFonts w:ascii="Arial" w:hAnsi="Arial"/>
        <w:bCs/>
        <w:sz w:val="16"/>
        <w:szCs w:val="16"/>
      </w:rPr>
      <w:fldChar w:fldCharType="separate"/>
    </w:r>
    <w:r w:rsidR="0007510D" w:rsidRPr="00BC5E1E">
      <w:rPr>
        <w:rFonts w:ascii="Arial" w:hAnsi="Arial"/>
        <w:bCs/>
        <w:noProof/>
        <w:sz w:val="16"/>
        <w:szCs w:val="16"/>
      </w:rPr>
      <w:t>1</w:t>
    </w:r>
    <w:r w:rsidRPr="00BC5E1E">
      <w:rPr>
        <w:rFonts w:ascii="Arial" w:hAnsi="Arial"/>
        <w:bCs/>
        <w:sz w:val="16"/>
        <w:szCs w:val="16"/>
      </w:rPr>
      <w:fldChar w:fldCharType="end"/>
    </w:r>
    <w:r w:rsidRPr="00BC5E1E">
      <w:rPr>
        <w:rFonts w:ascii="Arial" w:hAnsi="Arial"/>
        <w:bCs/>
        <w:sz w:val="16"/>
        <w:szCs w:val="16"/>
      </w:rPr>
      <w:t xml:space="preserve"> of 1</w:t>
    </w:r>
  </w:p>
  <w:p w14:paraId="3264D1FB" w14:textId="77777777" w:rsidR="008B0B14" w:rsidRDefault="008B0B14">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9E53" w14:textId="77777777" w:rsidR="003B16E3" w:rsidRDefault="003B16E3">
      <w:r>
        <w:separator/>
      </w:r>
    </w:p>
  </w:footnote>
  <w:footnote w:type="continuationSeparator" w:id="0">
    <w:p w14:paraId="3B14A38F" w14:textId="77777777" w:rsidR="003B16E3" w:rsidRDefault="003B1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97B7195"/>
    <w:multiLevelType w:val="hybridMultilevel"/>
    <w:tmpl w:val="8F3A1FDA"/>
    <w:lvl w:ilvl="0" w:tplc="F7E018C4">
      <w:start w:val="2"/>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0"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2"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3"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4"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5"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6"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7"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8"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9"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0"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1"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501627775">
    <w:abstractNumId w:val="11"/>
  </w:num>
  <w:num w:numId="2" w16cid:durableId="929896873">
    <w:abstractNumId w:val="11"/>
    <w:lvlOverride w:ilvl="0">
      <w:lvl w:ilvl="0">
        <w:start w:val="1"/>
        <w:numFmt w:val="decimal"/>
        <w:lvlText w:val="%1."/>
        <w:legacy w:legacy="1" w:legacySpace="0" w:legacyIndent="360"/>
        <w:lvlJc w:val="left"/>
        <w:pPr>
          <w:ind w:left="663" w:hanging="360"/>
        </w:pPr>
      </w:lvl>
    </w:lvlOverride>
  </w:num>
  <w:num w:numId="3" w16cid:durableId="1113397925">
    <w:abstractNumId w:val="16"/>
  </w:num>
  <w:num w:numId="4" w16cid:durableId="324403714">
    <w:abstractNumId w:val="13"/>
  </w:num>
  <w:num w:numId="5" w16cid:durableId="1830631364">
    <w:abstractNumId w:val="10"/>
  </w:num>
  <w:num w:numId="6" w16cid:durableId="790977778">
    <w:abstractNumId w:val="0"/>
  </w:num>
  <w:num w:numId="7" w16cid:durableId="57480689">
    <w:abstractNumId w:val="9"/>
  </w:num>
  <w:num w:numId="8" w16cid:durableId="21396582">
    <w:abstractNumId w:val="19"/>
  </w:num>
  <w:num w:numId="9" w16cid:durableId="379980920">
    <w:abstractNumId w:val="3"/>
  </w:num>
  <w:num w:numId="10" w16cid:durableId="383333096">
    <w:abstractNumId w:val="7"/>
  </w:num>
  <w:num w:numId="11" w16cid:durableId="1564944224">
    <w:abstractNumId w:val="6"/>
  </w:num>
  <w:num w:numId="12" w16cid:durableId="931205811">
    <w:abstractNumId w:val="14"/>
  </w:num>
  <w:num w:numId="13" w16cid:durableId="470682677">
    <w:abstractNumId w:val="18"/>
  </w:num>
  <w:num w:numId="14" w16cid:durableId="818500252">
    <w:abstractNumId w:val="21"/>
  </w:num>
  <w:num w:numId="15" w16cid:durableId="156071298">
    <w:abstractNumId w:val="5"/>
  </w:num>
  <w:num w:numId="16" w16cid:durableId="830222808">
    <w:abstractNumId w:val="20"/>
  </w:num>
  <w:num w:numId="17" w16cid:durableId="796066855">
    <w:abstractNumId w:val="1"/>
  </w:num>
  <w:num w:numId="18" w16cid:durableId="1537963213">
    <w:abstractNumId w:val="2"/>
  </w:num>
  <w:num w:numId="19" w16cid:durableId="2056856588">
    <w:abstractNumId w:val="4"/>
  </w:num>
  <w:num w:numId="20" w16cid:durableId="341589478">
    <w:abstractNumId w:val="17"/>
  </w:num>
  <w:num w:numId="21" w16cid:durableId="292296651">
    <w:abstractNumId w:val="12"/>
  </w:num>
  <w:num w:numId="22" w16cid:durableId="1064765674">
    <w:abstractNumId w:val="15"/>
  </w:num>
  <w:num w:numId="23" w16cid:durableId="20862236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590"/>
    <w:rsid w:val="0007510D"/>
    <w:rsid w:val="00166911"/>
    <w:rsid w:val="0017465F"/>
    <w:rsid w:val="001C65F2"/>
    <w:rsid w:val="002310B3"/>
    <w:rsid w:val="0029273B"/>
    <w:rsid w:val="003B16E3"/>
    <w:rsid w:val="003E0EE8"/>
    <w:rsid w:val="00424D75"/>
    <w:rsid w:val="00452C7D"/>
    <w:rsid w:val="00465B68"/>
    <w:rsid w:val="004D403E"/>
    <w:rsid w:val="005933A0"/>
    <w:rsid w:val="00616590"/>
    <w:rsid w:val="0061784B"/>
    <w:rsid w:val="0074429B"/>
    <w:rsid w:val="007D51F0"/>
    <w:rsid w:val="008B0B14"/>
    <w:rsid w:val="009C768B"/>
    <w:rsid w:val="009D745F"/>
    <w:rsid w:val="00A0443D"/>
    <w:rsid w:val="00BB1BCF"/>
    <w:rsid w:val="00BC5E1E"/>
    <w:rsid w:val="00C1123C"/>
    <w:rsid w:val="00CE3C3D"/>
    <w:rsid w:val="00CF34DC"/>
    <w:rsid w:val="00E664D8"/>
    <w:rsid w:val="00EF3BE6"/>
    <w:rsid w:val="00FA1F22"/>
    <w:rsid w:val="00FC2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E6A2C"/>
  <w15:chartTrackingRefBased/>
  <w15:docId w15:val="{932FF2F1-844A-4116-99C2-87BE6D80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uiPriority w:val="99"/>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customStyle="1" w:styleId="outlinetxt2">
    <w:name w:val="outlinetxt2"/>
    <w:basedOn w:val="Normal"/>
    <w:pPr>
      <w:keepLines/>
      <w:tabs>
        <w:tab w:val="right" w:pos="480"/>
        <w:tab w:val="left" w:pos="600"/>
      </w:tabs>
      <w:overflowPunct w:val="0"/>
      <w:autoSpaceDE w:val="0"/>
      <w:autoSpaceDN w:val="0"/>
      <w:adjustRightInd w:val="0"/>
      <w:spacing w:before="80" w:line="220" w:lineRule="exact"/>
      <w:ind w:left="600" w:hanging="600"/>
      <w:jc w:val="both"/>
      <w:textAlignment w:val="baseline"/>
    </w:pPr>
    <w:rPr>
      <w:rFonts w:ascii="Arial" w:hAnsi="Arial"/>
      <w:b/>
    </w:rPr>
  </w:style>
  <w:style w:type="paragraph" w:styleId="BalloonText">
    <w:name w:val="Balloon Text"/>
    <w:basedOn w:val="Normal"/>
    <w:link w:val="BalloonTextChar"/>
    <w:rsid w:val="00BB1BCF"/>
    <w:rPr>
      <w:rFonts w:ascii="Segoe UI" w:hAnsi="Segoe UI" w:cs="Segoe UI"/>
      <w:sz w:val="18"/>
      <w:szCs w:val="18"/>
    </w:rPr>
  </w:style>
  <w:style w:type="character" w:customStyle="1" w:styleId="BalloonTextChar">
    <w:name w:val="Balloon Text Char"/>
    <w:basedOn w:val="DefaultParagraphFont"/>
    <w:link w:val="BalloonText"/>
    <w:rsid w:val="00BB1B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6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CAU/CIS of America</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Sheluga, Clare</dc:creator>
  <cp:keywords/>
  <cp:lastModifiedBy>Ott, Kathleen</cp:lastModifiedBy>
  <cp:revision>3</cp:revision>
  <cp:lastPrinted>2001-07-05T19:48:00Z</cp:lastPrinted>
  <dcterms:created xsi:type="dcterms:W3CDTF">2024-10-30T17:14:00Z</dcterms:created>
  <dcterms:modified xsi:type="dcterms:W3CDTF">2024-10-30T17:16:00Z</dcterms:modified>
</cp:coreProperties>
</file>